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0F" w:rsidRPr="00560852" w:rsidRDefault="00851F72" w:rsidP="00A24C3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560852">
        <w:rPr>
          <w:rFonts w:ascii="Times New Roman" w:hAnsi="Times New Roman" w:cs="Times New Roman"/>
          <w:b/>
          <w:color w:val="000000"/>
          <w:sz w:val="30"/>
          <w:szCs w:val="30"/>
        </w:rPr>
        <w:t>Рекомендации по</w:t>
      </w:r>
      <w:r w:rsidR="00560852" w:rsidRPr="0056085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56085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формированию эмоциональной безопасности </w:t>
      </w:r>
    </w:p>
    <w:p w:rsidR="003B5834" w:rsidRPr="00560852" w:rsidRDefault="00851F72" w:rsidP="00A24C3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560852">
        <w:rPr>
          <w:rFonts w:ascii="Times New Roman" w:hAnsi="Times New Roman" w:cs="Times New Roman"/>
          <w:b/>
          <w:color w:val="000000"/>
          <w:sz w:val="30"/>
          <w:szCs w:val="30"/>
        </w:rPr>
        <w:t>у учащихся с интеллектуальной недостаточностью</w:t>
      </w:r>
    </w:p>
    <w:p w:rsidR="003B5834" w:rsidRPr="00560852" w:rsidRDefault="003B5834" w:rsidP="00A24C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81386" w:rsidRPr="00560852" w:rsidRDefault="00560852" w:rsidP="0056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="00381386" w:rsidRPr="005608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Специфика эмоциональной регуляции поведения </w:t>
      </w:r>
      <w:r w:rsidR="00094D0F" w:rsidRPr="0056085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учащихся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Эмоции играют важную роль в жизни детей, помогая воспринимать действительность и реагировать на неё. Чувства господствуют над всеми сторонами жизни ребёнка, придавая им особую окраску и выразительность, поэтому эмоции, которые он испытывает, легко прочитываются на лице, в </w:t>
      </w:r>
      <w:r w:rsidR="0054380A" w:rsidRPr="00560852">
        <w:rPr>
          <w:rFonts w:ascii="Times New Roman" w:eastAsia="Times New Roman" w:hAnsi="Times New Roman" w:cs="Times New Roman"/>
          <w:sz w:val="30"/>
          <w:szCs w:val="30"/>
        </w:rPr>
        <w:t>позе, жестах, во всём поведении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Всё, с чем мы сталкиваемся в повседневной жизни, вызывает у нас определен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>ное отношение. Одни объекты и явления взывают у нас симпатию, другие, наобо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рот, отвращение. Одни вызывают интерес и </w:t>
      </w:r>
      <w:r w:rsidR="00560852" w:rsidRPr="00560852">
        <w:rPr>
          <w:rFonts w:ascii="Times New Roman" w:eastAsia="Times New Roman" w:hAnsi="Times New Roman" w:cs="Times New Roman"/>
          <w:sz w:val="30"/>
          <w:szCs w:val="30"/>
        </w:rPr>
        <w:t>любопытство, другие –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безразличие. Даже те отдельные свойства предметов, информацию о которых мы получаем через ощущения,</w:t>
      </w:r>
      <w:r w:rsidR="0054380A" w:rsidRPr="00560852">
        <w:rPr>
          <w:rFonts w:ascii="Times New Roman" w:eastAsia="Times New Roman" w:hAnsi="Times New Roman" w:cs="Times New Roman"/>
          <w:sz w:val="30"/>
          <w:szCs w:val="30"/>
        </w:rPr>
        <w:t xml:space="preserve"> например цвет, вкус, запах, не бывают,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безразличны для нас. Ощущая их, мы испытываем удовольствие или неудовольствие, иногда отчетливо выражен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>ные, иногда едва заметные. Эта своеобразная окраска ощущений, характеризую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>щая наше отношение к отдельным качествам предмета, называется чувственным тоно</w:t>
      </w:r>
      <w:r w:rsidR="0054380A" w:rsidRPr="00560852">
        <w:rPr>
          <w:rFonts w:ascii="Times New Roman" w:eastAsia="Times New Roman" w:hAnsi="Times New Roman" w:cs="Times New Roman"/>
          <w:sz w:val="30"/>
          <w:szCs w:val="30"/>
        </w:rPr>
        <w:t>м ощущений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 Более сложное отношение к себе вызывают жизненные факты, взятые во всей их полноте, во всем многообразии их свойств и особенностей. Отношения к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>ним выражаются в таких сложных чувственных переживаниях, как радость, горе, сим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>патия, пренебрежение, гнев, гордость, стыд, страх. Все эти переживания представ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>ляют собой чувства или эмоции.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 Эмоциональные состояния и формы их выявления детерминируются преимущественно социальными факторами, но нельзя игнорировать в выяснении их природы и некоторые врожденные особенности человека.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 Благодаря эмоциям человек осознает свои потребности и предметы, на кото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>рые они направлены. Эмоции содействуют реализации потребностей и достижению определенных целей. Поскольку любая эмоция положительна или отрицательна, человек может судить о достижении поставленной цели. Так, положительная эмоция всегда свя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softHyphen/>
        <w:t xml:space="preserve">зана с получением желаемого результата, а отрицательная, наоборот, с неудачей при достижении цели. Таким образом, можно сделать вывод о том, что эмоции самым непосредственным образом связаны с регуляцией деятельности человека. </w:t>
      </w:r>
    </w:p>
    <w:p w:rsidR="00381386" w:rsidRPr="00560852" w:rsidRDefault="0054380A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ab/>
      </w:r>
      <w:r w:rsidR="00381386" w:rsidRPr="00560852">
        <w:rPr>
          <w:rFonts w:ascii="Times New Roman" w:eastAsia="Times New Roman" w:hAnsi="Times New Roman" w:cs="Times New Roman"/>
          <w:sz w:val="30"/>
          <w:szCs w:val="30"/>
        </w:rPr>
        <w:t>Эмоции ус</w:t>
      </w:r>
      <w:r w:rsidR="000E6410" w:rsidRPr="00560852">
        <w:rPr>
          <w:rFonts w:ascii="Times New Roman" w:eastAsia="Times New Roman" w:hAnsi="Times New Roman" w:cs="Times New Roman"/>
          <w:sz w:val="30"/>
          <w:szCs w:val="30"/>
        </w:rPr>
        <w:t>ложняют поведение, делают его более разнообразным</w:t>
      </w:r>
      <w:r w:rsidR="00381386" w:rsidRPr="00560852">
        <w:rPr>
          <w:rFonts w:ascii="Times New Roman" w:eastAsia="Times New Roman" w:hAnsi="Times New Roman" w:cs="Times New Roman"/>
          <w:sz w:val="30"/>
          <w:szCs w:val="30"/>
        </w:rPr>
        <w:t xml:space="preserve">: эмоционально окрашенное поведение приобретает совершенно другой характер в отличие от «бесцветного». </w:t>
      </w:r>
    </w:p>
    <w:p w:rsidR="0054380A" w:rsidRPr="00560852" w:rsidRDefault="00094D0F" w:rsidP="00094D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ab/>
        <w:t>К</w:t>
      </w:r>
      <w:r w:rsidR="00381386" w:rsidRPr="00560852">
        <w:rPr>
          <w:rFonts w:ascii="Times New Roman" w:hAnsi="Times New Roman" w:cs="Times New Roman"/>
          <w:color w:val="000000"/>
          <w:sz w:val="30"/>
          <w:szCs w:val="30"/>
        </w:rPr>
        <w:t xml:space="preserve"> началу школьного обучения у нормально развивающихся детей отмечается достаточно высокий уровень контроля за своим поведением. В тесной связи с этим находится развитие нравственных чувств, например дети в этом возрасте уже переживают чувство стыда, когда взрослые порицают их за проступки и регулируют, в связи с этим свое поведение. Умение владеть своим поведением, сдерживать себя приводит к более </w:t>
      </w:r>
      <w:r w:rsidR="00381386" w:rsidRPr="00560852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устойчивому и более спокойному течению эмоций. Ребенок младшего школьного возраста уже не выказывает так непосредственно своего гнева, как ребенок-дошкольник. Чувства детей-школьников не имеют уже того аффективного характера, который показателен для детей раннего возраста. </w:t>
      </w:r>
    </w:p>
    <w:p w:rsidR="00381386" w:rsidRPr="00560852" w:rsidRDefault="00381386" w:rsidP="00A24C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60852">
        <w:rPr>
          <w:rFonts w:ascii="Times New Roman" w:hAnsi="Times New Roman" w:cs="Times New Roman"/>
          <w:color w:val="000000"/>
          <w:sz w:val="30"/>
          <w:szCs w:val="30"/>
        </w:rPr>
        <w:t>В целом же, поступление в школу изменяет эмоциональную сферу ребенка в связи с расширением содержания деятельности и увеличением количества эмоциогенных объектов. Хотя младший школьник бурно реагирует на задевающие его события, у него появляется способность подавлять волевым усилием нежелательные эмоциональные реакции. Вследствие этого наблюдается отрыв экспрессии от переживаемой эмоции как в ту, так и в другую сторону: он может как не обнаруживать имеющуюся эмоцию, так и изображать эмоцию, которую он не переживает. Позитивные проявления в поведении доминируют над негативными, школьники радостны, оптимистичны и активны. В этом возрасте происходит формирование высших чувств: любви к Родине, чувства национальной гордости, формируется привязанность к товарищам.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В то время как незрелость личности </w:t>
      </w:r>
      <w:r w:rsidR="0054380A" w:rsidRPr="00560852">
        <w:rPr>
          <w:rFonts w:ascii="Times New Roman" w:eastAsia="Times New Roman" w:hAnsi="Times New Roman" w:cs="Times New Roman"/>
          <w:sz w:val="30"/>
          <w:szCs w:val="30"/>
        </w:rPr>
        <w:t>учащихся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с интеллектуальной недостаточностью, являющаяся следствием в первую очередь особенностей развития их потребностей и интеллекта, проявляется в ряде особенностей их эмоциональной сферы, в свою очередь отражающихся на регуляции детьми своего поведения.</w:t>
      </w:r>
    </w:p>
    <w:p w:rsidR="00381386" w:rsidRPr="00560852" w:rsidRDefault="00381386" w:rsidP="00A24C3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>У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4D0F"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учащихся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</w:t>
      </w:r>
      <w:r w:rsidR="0054380A"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t>интеллектуальной недостаточностью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специфические особенности поведенческой активности начинают проявляться уже на первом году жизни, когда не вовремя не формируются действия с предметами, отсутствует хватание, что серьезно сказывается на развитии восприятия и зрительно-двигательной координации. В начале дошкольного периода (в 2-3 года) происходят некоторые сдвиги в овладении манипуляций с предметами. Например, малыш берет игрушку, тянет ее в рот, но не рассматривает, практических действий с ней не выполняет. Далее (на 3-4 году) интеллектуальное недоразвитие продолжает проявляться в особенностях поведения и игровой деятельности. Дети медленно овладевают навыками самообслуживания, не проявляют живости, любознательности, которые свойственны здоровому ребенку. Интерес к окружающим предметам и явлениям долгое время остается весьма низким и кратковременным. Игры их характеризуются простым манипулированием, непониманием элементарных правил игры, слабостью контактов с детьми, меньшей подвижностью. В старшем дошкольном возрасте отсутствует желание заниматься интеллектуальными играми, повышен интерес к подвижным, нецеленаправленным играм. Наблюдение за детьми выявило, что они несамостоятельны, безынициативны, больше подражают, копируют. В школьном возрасте на первый план все больше выступают интеллектуальные расстройства таких детей, которые проявлялись в разных 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сферах деятельности и поведения, главным образом - в</w:t>
      </w:r>
      <w:r w:rsidR="0054380A"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учебной деятельности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A1A99" w:rsidRPr="00560852" w:rsidRDefault="00381386" w:rsidP="0056085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>Сложность функционирования интеллекта, как механизма регуляции поведения, в данном случае, заключается в нарушении способности тормозить импульсивные побуждения, или приостанавливать их. И, как следствие, поведение детей с интеллектуальной недостаточностью, характеризуется чрезмерной импульсивностью и общей неорганизованностью. Вместе с тем поведение детей отличается недостаточной целенаправленностью и низкой активностью во всех видах деятельности, особенно спонтанной</w:t>
      </w:r>
      <w:r w:rsidR="001A1A99" w:rsidRPr="00560852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В целом у </w:t>
      </w:r>
      <w:r w:rsidR="00094D0F" w:rsidRPr="00560852">
        <w:rPr>
          <w:rFonts w:ascii="Times New Roman" w:eastAsia="Times New Roman" w:hAnsi="Times New Roman" w:cs="Times New Roman"/>
          <w:sz w:val="30"/>
          <w:szCs w:val="30"/>
        </w:rPr>
        <w:t>учащихся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с </w:t>
      </w:r>
      <w:r w:rsidR="001A1A99" w:rsidRPr="00560852">
        <w:rPr>
          <w:rFonts w:ascii="Times New Roman" w:eastAsia="Times New Roman" w:hAnsi="Times New Roman" w:cs="Times New Roman"/>
          <w:sz w:val="30"/>
          <w:szCs w:val="30"/>
        </w:rPr>
        <w:t xml:space="preserve">интеллектуальной недостаточностью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наблюдается ослабление регуляции поведения на всех его этапах: не анализируется условие в целом, не намечаются возможные пути решения, полученные результаты не контролируются, а допущенные ошибки не исправляются. Учащиеся редко могут адекватно оценить свою работу, правильно мотивировать </w:t>
      </w:r>
      <w:r w:rsidR="001A1A99" w:rsidRPr="00560852">
        <w:rPr>
          <w:rFonts w:ascii="Times New Roman" w:eastAsia="Times New Roman" w:hAnsi="Times New Roman" w:cs="Times New Roman"/>
          <w:sz w:val="30"/>
          <w:szCs w:val="30"/>
        </w:rPr>
        <w:t>свою оценку, часто завышают её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</w:rPr>
        <w:t>. Слабо выраженные (минимальные) органические поражения головного мозга, возникающие в разные периоды, вызывают функциональную незрелость центральной нервной системы, что, в свою очередь, проявляется в слабости процессов возбуждения и торможения, затруднениях в образовании сложных условных связей.</w:t>
      </w:r>
    </w:p>
    <w:p w:rsidR="001A1A99" w:rsidRPr="00560852" w:rsidRDefault="00381386" w:rsidP="00560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Примечательно, что у </w:t>
      </w:r>
      <w:r w:rsidR="004B7D20"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учащихся с интеллектуальной недостаточностью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снижена потребность в общении со сверстниками и со взрослыми. У большинства из них обнаруживается повышенная тревожность по отношению </w:t>
      </w:r>
      <w:r w:rsidR="001A1A99"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взрослым, от которых они зависят. Новый человек привлекает их внимание в значительно меньшей степени, чем новый предмет. В случае затруднений в деятельности дети скорее склонны прекратить работу, чем обратиться за помощью </w:t>
      </w:r>
      <w:r w:rsidR="001A1A99"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взрослому. Они почти не стремятся получить от учителя оценку своих качеств в развёрнутой форме, обычно их удовлетворяет оценка в виде недифференцированных определений («молодец», «хорошая девочка» и т.д.), а также непосредственное эмоциональное одобрение (улыбка, поглаживание и т.д.). </w:t>
      </w:r>
    </w:p>
    <w:p w:rsidR="00381386" w:rsidRPr="00560852" w:rsidRDefault="001A1A99" w:rsidP="001A1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381386"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отя</w:t>
      </w:r>
      <w:r w:rsid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81386"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учащиеся по собственной инициативе редко обращаются за одобрением, они всё же чувствительны к ласке, подбадриванию. Если общение со взрослым окрашено в эмоционально положительные тона, то дети становятся более работоспособными, реже ссылаются на усталость. Межличностное общение </w:t>
      </w:r>
      <w:r w:rsidR="004B7D20"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учащихся с интеллектуальной недостаточностью </w:t>
      </w:r>
      <w:r w:rsidR="00381386" w:rsidRPr="005608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 сверстниками также может вызвать большие трудности: контакты примитивны, школьники с трудом включаются в коллективные игры, низка эффективность их общения друг с другом во всех видах деятельности. Отмечается отсутствие правильного понимания своего социального положения в группе, общее недоразвитие социальной зрелости.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Проявление эмоций у 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>данного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ребенка зависит от его возраста, от глубины и качественного своеобразия структуры дефекта, и от социальной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lastRenderedPageBreak/>
        <w:t>среды, в которой он находится, и характеризуется рядом специфических особенностей.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>В целом эмоции</w:t>
      </w:r>
      <w:r w:rsidR="001A1A99" w:rsidRPr="00560852">
        <w:rPr>
          <w:rFonts w:ascii="Times New Roman" w:eastAsia="Times New Roman" w:hAnsi="Times New Roman" w:cs="Times New Roman"/>
          <w:sz w:val="30"/>
          <w:szCs w:val="30"/>
        </w:rPr>
        <w:t xml:space="preserve"> учащихся с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1A99" w:rsidRPr="00560852">
        <w:rPr>
          <w:rFonts w:ascii="Times New Roman" w:eastAsia="Times New Roman" w:hAnsi="Times New Roman" w:cs="Times New Roman"/>
          <w:sz w:val="30"/>
          <w:szCs w:val="30"/>
        </w:rPr>
        <w:t xml:space="preserve">интеллектуальной недостаточностью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недостаточно дифференцированы: переживания примитивны, полюсны, часто неадекватны, непропорциональны воздействиям внешнего мира по своей динамике, отсутствуют дифференцированные тонкие оттенки переживаний. Слабость интеллектуальной регуляции эмоций обнаруживается в том, что 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>учащих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</w:rPr>
        <w:t>ся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слабо корригируют свои чувства сообразно ситуации, не могут найти удовлетворение какой-либо своей потребности в ином действии, замещающем первоначально задуманное. 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 Расстройства эмоциональной сферы грубо дезорганизуют работоспособность и поведение 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</w:rPr>
        <w:t>учащихся с интеллектуальной недостаточностью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>. У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</w:rPr>
        <w:t>них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отмечается недоразвитие эмоций, нет оттенков переживаний. Характерной чертой является неустойчивость эмоций. Состояние радости без особых причин сменяется печалью, смех - слезами и т. п. Переживания их неглубокие, поверхностные. У некоторых эмоциональные реакции не адекватны источнику. Имеют место случаи то повышенной эмоциональной возбудимости, то выраженного эмоционального спада (патологические эмоциональные состояния - эйфория, дисфория, апатия).</w:t>
      </w:r>
    </w:p>
    <w:p w:rsidR="00381386" w:rsidRPr="00560852" w:rsidRDefault="00381386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Следует заметить, что развитие эмоций </w:t>
      </w:r>
      <w:r w:rsidR="00560852">
        <w:rPr>
          <w:rFonts w:ascii="Times New Roman" w:eastAsia="Times New Roman" w:hAnsi="Times New Roman" w:cs="Times New Roman"/>
          <w:sz w:val="30"/>
          <w:szCs w:val="30"/>
        </w:rPr>
        <w:t>данных</w:t>
      </w:r>
      <w:r w:rsidRPr="00560852">
        <w:rPr>
          <w:rFonts w:ascii="Times New Roman" w:eastAsia="Times New Roman" w:hAnsi="Times New Roman" w:cs="Times New Roman"/>
          <w:sz w:val="30"/>
          <w:szCs w:val="30"/>
        </w:rPr>
        <w:t xml:space="preserve"> учащихся в значительной мере определяется правильной организацией всей их жизни и наличием специального педагогического воздействия, осуществляемого родителями и педагогом. Благоприятные условия способствуют сглаживанию импульсивных проявлений гнева, обиды, радости, вырабатыванию правильного бытового поведения, закреплению необходимых для жизни в семье или в детском учреждении навыков и привычек, а также позволяют детям сделать первые шаги в направлении контроля за своими эмоциональными проявлениями.</w:t>
      </w:r>
    </w:p>
    <w:p w:rsidR="00381386" w:rsidRPr="00560852" w:rsidRDefault="00560852" w:rsidP="00A24C3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="00381386" w:rsidRPr="00560852">
        <w:rPr>
          <w:rFonts w:ascii="Times New Roman" w:eastAsia="Times New Roman" w:hAnsi="Times New Roman" w:cs="Times New Roman"/>
          <w:sz w:val="30"/>
          <w:szCs w:val="30"/>
        </w:rPr>
        <w:t>Низкая способность оперировать понятиями и формулировать отвлечённую мысль лишает ребёнка возможности предварить и опосредовать свои действия формулировкой цели и плана. В результате эти действия опускаются на более низкий уровень, ребёнок оказывается как бы прикованным к непосредственно наличной ситуации.</w:t>
      </w:r>
    </w:p>
    <w:p w:rsidR="00381386" w:rsidRPr="00560852" w:rsidRDefault="00560852" w:rsidP="00A24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1386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Внутренним организатором нашего поведения являются эмоции, возбуждающие, стимулирующие или задерживающие те или иные реакции. У 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с интеллектуальной недостаточностью</w:t>
      </w:r>
      <w:r w:rsidR="00381386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силу особенностей их развития, эмоциональная регуляция поведения отличается рядом специфических особенностей. Прежде всего, отмечается слабость регулирующей функции эмоций, и как следствие невозможность осуществления контроля за своими эмоциями, неадекватность эмоциональных реакций в зависимости от ситуации, эмоциональная отгороженность.</w:t>
      </w:r>
    </w:p>
    <w:p w:rsidR="007E796A" w:rsidRPr="00560852" w:rsidRDefault="00560852" w:rsidP="0056085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60852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Р</w:t>
      </w:r>
      <w:r w:rsidR="009C19FB" w:rsidRPr="0056085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екомендации по развитию эмоциональной регуляции поведения </w:t>
      </w:r>
      <w:r w:rsidR="00054152" w:rsidRPr="00560852">
        <w:rPr>
          <w:rFonts w:ascii="Times New Roman" w:hAnsi="Times New Roman" w:cs="Times New Roman"/>
          <w:b/>
          <w:color w:val="000000"/>
          <w:sz w:val="30"/>
          <w:szCs w:val="30"/>
        </w:rPr>
        <w:t>учащихся</w:t>
      </w:r>
      <w:r w:rsidR="009C19FB" w:rsidRPr="00560852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с интеллектуальной недостаточностью</w:t>
      </w:r>
    </w:p>
    <w:p w:rsidR="004B7D20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индивидуальными особенностями 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с инт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еллектуальной недостаточностью выделяются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задачи коррекционной работы по развитию эмоциональной регуляции поведения: </w:t>
      </w:r>
    </w:p>
    <w:p w:rsidR="004B7D20" w:rsidRPr="00560852" w:rsidRDefault="009C19FB" w:rsidP="005608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адекватных </w:t>
      </w:r>
      <w:r w:rsid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ситуации устойчивых переживаний;</w:t>
      </w:r>
    </w:p>
    <w:p w:rsidR="004B7D20" w:rsidRPr="00560852" w:rsidRDefault="009C19FB" w:rsidP="00560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развитие коммуникативных навыков и выработка доброжела</w:t>
      </w:r>
      <w:r w:rsid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тельного отношения друг к другу;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B7D20" w:rsidRPr="00560852" w:rsidRDefault="00560852" w:rsidP="005608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C19FB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уровня эмпати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и, ослабление негативных эмоций;</w:t>
      </w:r>
    </w:p>
    <w:p w:rsidR="004B7D20" w:rsidRPr="00560852" w:rsidRDefault="009C19FB" w:rsidP="00560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снижение агрессии, эмоционального напряжения и уровня тревожности. </w:t>
      </w:r>
    </w:p>
    <w:p w:rsidR="009C19FB" w:rsidRPr="00560852" w:rsidRDefault="009C19FB" w:rsidP="004B7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совершенствование эмоциональной сферы можно считать первым направлением работы по развитию эмоциональной регуляции поведения учащихся с интеллектуальной недостаточностью.</w:t>
      </w:r>
    </w:p>
    <w:p w:rsidR="0005415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Начинать  коррекционную работу лучше всего с развития у 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способности к сопереживанию, посредством включения их в небезразличную им эмоциональн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ую ситуацию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. У детей должен быть сформирован адекватный эмоциональный отклик на определенные события, взаимоотношения, происшествия и т.д. Для реализации этой цели  необходимо строить воспитательное воздействие в такой форме, чтобы в результате возникло не просто переживание с каким-либо содержанием или направленностью, но образовалось действенное чувство. Затем нужно плавно перевести появившееся переживание в поступок, в результате чего образуется более значимая связь между возникшим переживанием и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личностью.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Однако, при всем значении действенного чувства для возникновения изменений в эмоциональной сфере одного этого факта в жизни растущего человека ещё не достаточно. Требуются повторные аналогичные переживания, в ситуациях близких к той, которая породила подобные переживания. Так образуется устойчивая форма реагирования на определенные жизненные явления и ситуации. Так может образоваться привычка. </w:t>
      </w:r>
    </w:p>
    <w:p w:rsidR="009C19FB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эмоциональной сферы растущего человека наиболее эффективно, если в итоге повторяющихся эмоциональных откликов на явления нравственного характера образуются не только нравственные привычки, но и свойства личности.</w:t>
      </w:r>
    </w:p>
    <w:p w:rsidR="009C19FB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внимание следует обратить на поддержание положительного эмоционального климата в классе. 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Э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моциональный климат класса складывается, в основном, из настроения его учащихся. Поэтому учителю нужно отслеживать движения настроений детей. Для подавленного настроения типичны грусть в глазах, задумчивость, безучастность, стре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мление уединиться, избежать игр.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учитель чувствует, что настроение ребят пониженное, унылое или раздражительное, то нужно выяснить причины, которые привели к этому. Выяснив проблему, учитель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должен попытаться решить ее. Ведь к понижению настроения, раздражительности и агрессии, могут привести многие причины. Среди них межличностная конфронтация между учащимися, грубость учителя, получение плохой оценки и т.д. Не следует забывать, что ребенок проводит в школе большую часть времени, и напряженные отношения в классе, негативный эмоциональный фон настроения действуют на него отрицательно.    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отметить, что на сегодняшний день существует множество методов эмоциональной коррекции, используемых для работы с детьми. Например, к таковым можно отнести методы психогимнастики и обучения детей распознаванию эмоций, жестов, мимики, интонаций, реализуемых в форме уроков психологии или тренингов, методы релаксации и аутотренинга для обучения детей регуляции собственного состояния и снятия, что часто совмещается с методами телесной терапии, методам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и арт-терапии, гештальт-терапии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, основной акцент в работе при этом делается на эмоциональное отреагирование, снятие напряжения, возможность осознания ребенком собственных эмоций и нахождение им более адекватных способов реагирования. Широкое применение находят методы игротерапии, а также методы сказк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отерапии.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Учитывая существующие у 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с интеллектуальной недостаточностью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особенности эмоциональной регуляции поведения, необходимо осуществлять обучение навыкам распознавания и контроля негативных эмоций. Заметим, что  эмоциональный мир агрессивных детей очень скуден. Они с трудом могут назвать всего лишь несколько базовых эмоциональных состояний, а о существовании других (или их оттенков) они даже не предполагают. Нетрудно догадаться, что в этом случае 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им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сложно распознать свои и чужие эмоции. Для тренировки навыка распознавания эмоциональных состояний можно исполь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зовать разрезные шаблоны, этюды,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упражнения и</w:t>
      </w:r>
      <w:r w:rsidR="0005415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игры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могут использоваться большие таблицы и плакаты с изображением различных эмоциональных состояний. В группе или классе, где находится такой плакат, </w:t>
      </w:r>
      <w:r w:rsidR="004B7D20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обязательно перед началом занятий подойдут к нему и укажут свое состояние, даже если педагог не просит их об этом, так как каждому из них приятно обрати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внимание взрослого на себя.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научить проводить обратную процедуру: самим придумывать названия эмоциональных состояний, изображенных на плакате.</w:t>
      </w:r>
      <w:r w:rsidR="003F3515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с интеллектуальной недостаточностьюмогут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указать, в каком настроени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и находятся забавные человечки.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способ научить ребенка распознавать свое эмоциональное состояние и развить потребность говорить о нем — рисование. </w:t>
      </w:r>
      <w:r w:rsidR="003F3515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ожно попросить сделать рисунки на темы: “Когда я сержусь”, “Когда я радуюсь”, “Когда я счастлив” и т.д. С этой целью мы размещаем на мольберте (или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просто на большом листе на стене) заранее нарисованные фигурки людей, изображенных в различных ситуациях, но без прорисованных лиц. Тогда ребенок сможет подойти и завершить рису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нок.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Наиболее действенным при коррекции эмоциональной регуляции поведения помимо рисования является и игротерапия. К примеру, эффективной для младших школьников является игра «Камушек в ботинке». В эту игру полезно играть, когда кто-то из детей обижен, сердит, расстроен, когда внутренние переживания мешают ребенку заниматься делом, он плохо себя ведет и капризничает, когда в классе назревает конфликт. Каждый участник имеет возможность в процессе игры выразить словами свое состояние, и сообщить о нем окружающим. Это способствует снижению 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эмоционального напряжения. </w:t>
      </w:r>
    </w:p>
    <w:p w:rsidR="00FC4CA2" w:rsidRPr="00560852" w:rsidRDefault="003F3515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9C19FB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 люд</w:t>
      </w:r>
      <w:r w:rsid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ям – и взрослым, и детям –</w:t>
      </w:r>
      <w:r w:rsidR="009C19FB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полезно говорить о своих проблемах сразу, как только они их заметят. Поиграв несколько раз в эту игру,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="009C19FB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дальнейшем испытывают потребность рассказывать о своих проблемах. Кроме того, игра помогает педагогу беспрепятственно проводить учебный процесс. Ведь если детей что-то волнует, это “что-то” не даст им спокойно сидеть на занятиях и воспринимать информацию. Если же дети получат возможность выговориться, “выпустить пар”, то можно с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покойно приступать к занятиям.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Игра “Камушек в ботинке” особенно полезна для тревожных детей. Во-первых, если ежедневно играть в нее, даже очень стеснительный ребенок привыкнет и постепенно начнет рассказывать о своих трудностях (поскольку это не новая и не опасная, а знакомая и повторяющаяся деятельность). Во-вторых, тревожный ребенок, слушая рассказы о проблемах сверстников, поймет, что не только он страдает от страхов, неуверенности, обид. Оказывается, и у других детей такие же проблемы, как у него. Значит, он такой же, как все, не хуже всех. Не надо замыкаться в себе, ведь любую, даже самую трудную ситуацию, можно разрешить совместными усилиями. А дети, которые окружают его — совсем не злые и 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всегда готовы прийти на помощь.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и занятия, подобные  «Камушку в ботинке», способствуют снижению вербальной и невербальной агрессии, развитию коммуникативных навыков ребят, формированию доверия друг к другу, эмпатии и доброжелательного отношения друг к другу. С этой же целью могут использоваться игры: «Два барана», «Доброе животное», «Рубка дров», «Тух-тиби-дух», «Попроси игрушку», «Маленькое привидение», «Корабль и ветер», «Гусеница», «Воздушный шарик». Также в эту группу включаются игры на релаксацию и дыхание, целью которых служит снижение нервного напряжения у детей, к примеру «Драка», «Театр масок», «Задуй свечу», «Ле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нивая кошечка», «Дождь в лесу».</w:t>
      </w:r>
    </w:p>
    <w:p w:rsidR="00A32ABF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развития эмоциональной регуляции поведения могут также использоваться ролевые игры, в которых ребенок получает возможность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поставить себя на место других, оценить свое поведение со стороны. Например, если в классе произошла ссора или драка, можно в кругу разобрать эту ситуацию, пригласив в гости Котенка и Тигренка или любых известных детям литературных героев. На глазах у ребят гости разыгрывают ссору, похожую на ту, которая произошла в классе, а затем просят детей помирить их. Дети предлагают различные способы выхода из конфликта. Можно разделить ребят на две группы, одна из которых говорит от имени Тигренка, другая — от имени Котенка. Можно дать детям возможность самим выбрать, на чью позицию им хотелось бы встать и чьи интересы защищать. </w:t>
      </w:r>
    </w:p>
    <w:p w:rsidR="0005415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Какую бы конкретную форму проведения ролевой игры вы ни выбрали, важно, что в конечном итоге дети приобретут умение вставать на позицию другого человека, распознавать его чувства и переживания, научатся тому, как вести себя в сложных жизненных ситуациях. Общее обсуждение проблемы будет способствовать сплочению детского коллектива и установлению благоприятного </w:t>
      </w:r>
      <w:r w:rsidR="003F3515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психологического климата в класс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е.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снижения частоты тревожных проявлений в поведении можно порекомендовать провести занятие по рисованию на тему «Нарисуй свой страх». Целью такого занятия будет преодоление негативных переживаний, отражающиеся на поведении </w:t>
      </w:r>
      <w:r w:rsidR="003F3515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, символическое уничтожение страха и сни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жение эмоционального напряжения.</w:t>
      </w:r>
    </w:p>
    <w:p w:rsidR="00FC4CA2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этой же целью может использоваться сказкотерапия - составление сказки учителем или самим ребенком, отражающей суть проблемы и пути ее решения. То есть, если учитель заметил, что у ребят в классе есть какая-то эмоциональная проблема (например, раздражительность, грубость или агрессивность), нужно придумать сказку, где герои, их похождения и подвиги будут помогать учителю эту проблему решить. Данный метод работы легко совместим с беседой, 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совместным обсуждением сказки. </w:t>
      </w:r>
    </w:p>
    <w:p w:rsidR="00FC4CA2" w:rsidRPr="00560852" w:rsidRDefault="003F3515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9C19FB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собым направлением в работе по совершенствованию эмоциональной регуляции поведения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учащихся с интеллектуальной недостаточностью </w:t>
      </w:r>
      <w:r w:rsidR="009C19FB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формирование навыков контроля своего эмоционального состояния у педагогов. Действительно, если  учитель недоволен, груб, резок, то ничего кроме страха его персона у детей не вызывает, у них отсутствует желание взаимодействовать с таким педагогом. Ведь дети тянутся к человеку спокойному, добродушному, располагающему к себе и избегают людей хмурых, замкнутых и недовольных. Поэтому учителю необходимо контролировать, «перестраивать» свое  настроение, если оно грустное и подавленное. Самый эффективный способ такой «перестройки» - это самовнушение - умение усилием воли заставить себя приобод</w:t>
      </w:r>
      <w:r w:rsidR="00FC4CA2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риться, настроиться на лучшее. </w:t>
      </w:r>
    </w:p>
    <w:p w:rsidR="003F3515" w:rsidRPr="00560852" w:rsidRDefault="009C19FB" w:rsidP="00A2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стоит оставлять без внимания и такие способы эмоциональной саморегуляции как расслабление мимической мускулатуры и стабилизация 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дыхания. Эмоциональные и физические состояния человека взаимосвязаны, а потому обладают способностью взаимовлияния. Эмоциональное напряжение, скорее всего, пойдет на убыль, если внимание человека переключится от причины гнева, печали или радости на их внешние проявления — выражение лица, слезы или смех и т.д.  Самым  простым, но достаточно эффективным способом эмоциональной саморегуляции является рассл</w:t>
      </w:r>
      <w:r w:rsidR="003F3515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абление мимической мускулатуры.</w:t>
      </w:r>
    </w:p>
    <w:p w:rsidR="00CA192D" w:rsidRPr="00560852" w:rsidRDefault="009C19FB" w:rsidP="003F3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Педагогический труд требует большого терпения, выдержки. Учителю необходимо постоянно владеть собой, своим самочувствием, наст</w:t>
      </w:r>
      <w:r w:rsidR="00A32ABF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роением</w:t>
      </w:r>
      <w:r w:rsidR="00CA192D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302EC" w:rsidRDefault="009C19FB" w:rsidP="00A3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соблюдении вышеперечисленных рекомендаций, реализации приемов и способов совершенствования эмоциональной сферы детей,  и при условии построения взаимоотношений между учителем и учащимися на основе обоюдного уважения, взаимопонимания, единства целей и интересов, с учетом индивидуальных  особенностей и возможностей каждого ученика  становится возможным развитие механизмов эмоциональной регуляции поведения </w:t>
      </w:r>
      <w:r w:rsidR="00A32ABF"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Pr="005608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интеллектуальной недостаточностью.  </w:t>
      </w:r>
    </w:p>
    <w:p w:rsidR="00560852" w:rsidRDefault="00560852" w:rsidP="00A3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60852" w:rsidRPr="00560852" w:rsidRDefault="005A6D97" w:rsidP="00A32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Учитель-дефектолог                                                     С.Г.Коротина</w:t>
      </w:r>
    </w:p>
    <w:sectPr w:rsidR="00560852" w:rsidRPr="00560852" w:rsidSect="00560852">
      <w:pgSz w:w="11906" w:h="16838"/>
      <w:pgMar w:top="993" w:right="849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943" w:rsidRDefault="00207943" w:rsidP="00B2233B">
      <w:pPr>
        <w:spacing w:after="0" w:line="240" w:lineRule="auto"/>
      </w:pPr>
      <w:r>
        <w:separator/>
      </w:r>
    </w:p>
  </w:endnote>
  <w:endnote w:type="continuationSeparator" w:id="1">
    <w:p w:rsidR="00207943" w:rsidRDefault="00207943" w:rsidP="00B2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943" w:rsidRDefault="00207943" w:rsidP="00B2233B">
      <w:pPr>
        <w:spacing w:after="0" w:line="240" w:lineRule="auto"/>
      </w:pPr>
      <w:r>
        <w:separator/>
      </w:r>
    </w:p>
  </w:footnote>
  <w:footnote w:type="continuationSeparator" w:id="1">
    <w:p w:rsidR="00207943" w:rsidRDefault="00207943" w:rsidP="00B22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B59"/>
    <w:multiLevelType w:val="hybridMultilevel"/>
    <w:tmpl w:val="C75ED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C44C3"/>
    <w:multiLevelType w:val="hybridMultilevel"/>
    <w:tmpl w:val="9102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B6C"/>
    <w:multiLevelType w:val="hybridMultilevel"/>
    <w:tmpl w:val="8B40A8B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1E85"/>
    <w:multiLevelType w:val="hybridMultilevel"/>
    <w:tmpl w:val="F12A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46C5"/>
    <w:multiLevelType w:val="hybridMultilevel"/>
    <w:tmpl w:val="29D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A15B2"/>
    <w:multiLevelType w:val="hybridMultilevel"/>
    <w:tmpl w:val="4CA48302"/>
    <w:lvl w:ilvl="0" w:tplc="795AF0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606"/>
    <w:multiLevelType w:val="multilevel"/>
    <w:tmpl w:val="B674EF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BE1"/>
    <w:rsid w:val="0003779F"/>
    <w:rsid w:val="00054152"/>
    <w:rsid w:val="00093BE1"/>
    <w:rsid w:val="00094D0F"/>
    <w:rsid w:val="000D55D4"/>
    <w:rsid w:val="000E6410"/>
    <w:rsid w:val="001A1A99"/>
    <w:rsid w:val="001D2C9C"/>
    <w:rsid w:val="001F4F94"/>
    <w:rsid w:val="00207943"/>
    <w:rsid w:val="00223305"/>
    <w:rsid w:val="00242A68"/>
    <w:rsid w:val="00381386"/>
    <w:rsid w:val="003B5834"/>
    <w:rsid w:val="003F3515"/>
    <w:rsid w:val="004B7D20"/>
    <w:rsid w:val="005257D7"/>
    <w:rsid w:val="0054380A"/>
    <w:rsid w:val="00560852"/>
    <w:rsid w:val="005A6D97"/>
    <w:rsid w:val="006E6447"/>
    <w:rsid w:val="007302EC"/>
    <w:rsid w:val="007E796A"/>
    <w:rsid w:val="00851F72"/>
    <w:rsid w:val="00857DE3"/>
    <w:rsid w:val="00892D70"/>
    <w:rsid w:val="009C19FB"/>
    <w:rsid w:val="00A24C30"/>
    <w:rsid w:val="00A32ABF"/>
    <w:rsid w:val="00AD7BCB"/>
    <w:rsid w:val="00B2233B"/>
    <w:rsid w:val="00CA192D"/>
    <w:rsid w:val="00E00726"/>
    <w:rsid w:val="00FA5A53"/>
    <w:rsid w:val="00FC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3B"/>
  </w:style>
  <w:style w:type="paragraph" w:styleId="a5">
    <w:name w:val="footer"/>
    <w:basedOn w:val="a"/>
    <w:link w:val="a6"/>
    <w:uiPriority w:val="99"/>
    <w:unhideWhenUsed/>
    <w:rsid w:val="00B2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3B"/>
  </w:style>
  <w:style w:type="paragraph" w:styleId="a7">
    <w:name w:val="List Paragraph"/>
    <w:basedOn w:val="a"/>
    <w:uiPriority w:val="34"/>
    <w:qFormat/>
    <w:rsid w:val="003B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3B"/>
  </w:style>
  <w:style w:type="paragraph" w:styleId="a5">
    <w:name w:val="footer"/>
    <w:basedOn w:val="a"/>
    <w:link w:val="a6"/>
    <w:uiPriority w:val="99"/>
    <w:unhideWhenUsed/>
    <w:rsid w:val="00B2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3B"/>
  </w:style>
  <w:style w:type="paragraph" w:styleId="a7">
    <w:name w:val="List Paragraph"/>
    <w:basedOn w:val="a"/>
    <w:uiPriority w:val="34"/>
    <w:qFormat/>
    <w:rsid w:val="003B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Завуч1</cp:lastModifiedBy>
  <cp:revision>5</cp:revision>
  <cp:lastPrinted>2022-10-27T07:42:00Z</cp:lastPrinted>
  <dcterms:created xsi:type="dcterms:W3CDTF">2022-10-25T18:40:00Z</dcterms:created>
  <dcterms:modified xsi:type="dcterms:W3CDTF">2022-10-27T07:43:00Z</dcterms:modified>
</cp:coreProperties>
</file>